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72" w:rsidRDefault="00333672" w:rsidP="00333672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Начало обучения в средних классах школы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средней школе коренным образом меняются условия обучения: дети переходят от одного основного учителя к системе «классный руководитель — учителя-предметники», уроки, как правило, проходят в разных кабинетах. Нередко дети меняют школу (например, поступают в гимназию), у них появляются не только новые учителя, но и новые одноклассники.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То, что такой переход совпадает с концом детства, достаточно стабильным периодом развития, благоприятно для адаптации школьника к новым учителям, новым условиям.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 показывает практика, большинство детей переживает этот переход как важный шаг в их жизни. 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Несмотря на то, что и ранее дети изучали разные предметы, именно при переходе в среднюю школу они начинают понимать и осознавать связь этих предметов с определенной областью знаний. 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Для многих детей, обучавшихся первоначально у одного учителя, переход к нескольким учителям с разными требованиями, разными характерами, разным стилем отношений также является зримым внешним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такой переход как шанс заново начать школьную жизнь, наладить не сложившиеся или не устраивающие школьника отношения с педагогом.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Желание хорошо учиться, делать все так, чтобы взрослые были довольны, «не огорчались и не переживали», «радовались», «чтобы мама, когда посмотрит дневник, не наказывала и не плакала» — достаточно сильно у пятиклассников. Отмечавшееся к концу начальных классов снижение интересов к учебе, определенное «разочарование» в школе сменяется ожиданием перемен, дети ждут, что им станет в школе интересно.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 же время переход из начальной школы в среднюю связан с возросшей нагрузкой на психику подростка. Резкие изменения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и «самого маленького» — в средней — все это является довольно сложным испытанием для психики школьника.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Психологические и психофизические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Это проявляется в возрастании тревожности, снижении </w:t>
      </w:r>
      <w:r>
        <w:rPr>
          <w:rStyle w:val="c1"/>
          <w:color w:val="000000"/>
          <w:sz w:val="28"/>
          <w:szCs w:val="28"/>
        </w:rPr>
        <w:lastRenderedPageBreak/>
        <w:t>работоспособности, повышенной робости или, напротив, «развязности», неорганизованности, забывчивости.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большинства детей подобные отклонения исчезают через 2—3 недели учебы. Однако есть дети, имеющие множественные функциональные отклонения, у которых процесс адаптации затягивается на 2—3 месяца и даже больше. С адаптационным периодом часто связаны и заболевания детей. Подобные заболевания носят психосоматический характер.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Затруднять адаптацию детей к средней школе может как рассогласованность требования разных педагогов, так и то, что учителя средней школы часто не делают различий между пятиклассниками и другими учащимися средней школы, предъявляя ко всем одинаковые требования. Трудности у пятиклассников может вызывать и необходимость на каждом уроке приспособиться к своеобразному темпу, особенностям речи, стилю преподавания каждого учителя.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Кроме того, обучение в средних классах школы связанно с определенной </w:t>
      </w:r>
      <w:proofErr w:type="spellStart"/>
      <w:r>
        <w:rPr>
          <w:rStyle w:val="c1"/>
          <w:color w:val="000000"/>
          <w:sz w:val="28"/>
          <w:szCs w:val="28"/>
        </w:rPr>
        <w:t>деиндивидуализацией</w:t>
      </w:r>
      <w:proofErr w:type="spellEnd"/>
      <w:r>
        <w:rPr>
          <w:rStyle w:val="c1"/>
          <w:color w:val="000000"/>
          <w:sz w:val="28"/>
          <w:szCs w:val="28"/>
        </w:rPr>
        <w:t>, обезличиванием подхода педагога к школьнику. У некоторых пятиклассников возникает ощущение одиночества, того, что никому из взрослых в школе они не нужны.</w:t>
      </w:r>
    </w:p>
    <w:p w:rsidR="00333672" w:rsidRDefault="00333672" w:rsidP="00333672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 показывает, что педагоги и родители зачастую одновременно и «</w:t>
      </w:r>
      <w:proofErr w:type="spellStart"/>
      <w:r>
        <w:rPr>
          <w:rStyle w:val="c1"/>
          <w:color w:val="000000"/>
          <w:sz w:val="28"/>
          <w:szCs w:val="28"/>
        </w:rPr>
        <w:t>овзросляют</w:t>
      </w:r>
      <w:proofErr w:type="spellEnd"/>
      <w:r>
        <w:rPr>
          <w:rStyle w:val="c1"/>
          <w:color w:val="000000"/>
          <w:sz w:val="28"/>
          <w:szCs w:val="28"/>
        </w:rPr>
        <w:t>» пятиклассников, считая, что они должны быть самостоятельными, организованными, и подчеркивают детскость», что создает двойственность, противоречивость отношений и системы требований, которая усваивается школьниками, быстро научающимися манипулировать взрослыми с помощью этой двойственности.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 для родителей «Ваш ребенок —пятиклассник»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Для пятиклассника, приходящего в школу 1 сентября, все оказывается новым. И поэтому возникает необходимость в адаптации — привыкании к новым условиям обучения.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 </w:t>
      </w:r>
      <w:bookmarkStart w:id="0" w:name="_GoBack"/>
      <w:bookmarkEnd w:id="0"/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среди трудностей школьной жизни детей: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возросший темп работы: дети, не умеющие быстро писать, не успевают;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возросший объем работы как на уроке, так и дома;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новые требования к оформлению работ;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необходимость самостоятельно находить дополнительную информацию (литературу) и работать с ней.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трудностей адаптации о них могут свидетельствовать следующие признаки: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Усталый, утомленный внешний вид ребенка.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Нежелание ребенка делиться своими впечатлениями о проведенном дне.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Стремление отвлечь взрослого от школьных событий, переключить внимание на другие темы.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Нежелание выполнять домашние задания.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Негативные характеристики в адрес школы, учителей, одноклассников.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Жалобы на те или иные события, связанные со школой.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Беспокойный сон.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Трудности утреннего пробуждения, вялость.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Постоянные жалобы на плохое самочувствие.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незавершенности процесса адаптации, неуспешной адаптации говорят о дезадаптации — реакции на неумение решать задачи, поставленные самой жизнью. Ее виды: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Интеллектуальная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нарушение интеллектуальной деятельности. Отставание в развитии от сверстников.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Поведенческая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несоответствие поведения ребенка правовым и моральным нормам (агрессивность, асоциальное поведение).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Коммуникативная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затруднения в общении со сверстниками и взрослыми.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Соматическая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отклонения в здоровье ребенка.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 Эмоциональная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эмоциональные трудности, тревожность, переживания по поводу проблем в школе.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наша единая задача заключается в создании условий для успешного обучения выпускников начальной школы в среднем звене. Самое главное — помочь ребенку в ситуации адаптации к средней школе, обеспечить его дальнейшее поступательное развитие, его психологическое благополучие.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«Ваш ребенок — пятиклассник»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проблемы пятиклассников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работах пропускает буквы.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применять правила, хотя знает их формулировку.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решает математические задачи.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владеет умением пересказа.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Невнимателен и рассеян.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Неусидчив во время занятий, индивидуальной работы.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работать самостоятельно.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понимает объяснения учителя.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что-то и где-то забывает.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ориентируется в пространстве (в том числе и в своей тетради).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страх перед уроками, учителями, ситуациями проверки знаний.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меняет приятелей, ни с кем не дружит подолгу; часто бывает одинок.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возникшей дезадаптации школьника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Усталый, утомленный вид ребенка.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делиться впечатлениями о проведенном дне.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при разговоре отвлечь родителей от школьных событий, переключить внимание на другие темы.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выполнять домашние задания.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характеристики в адрес школы, учителей, одноклассников.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те или иные события, связанные со школой.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Беспокойный ночной сон.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утреннего пробуждения, вялость.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жалобы на плохое самочувствие.</w:t>
      </w:r>
    </w:p>
    <w:p w:rsidR="00333672" w:rsidRPr="00333672" w:rsidRDefault="00333672" w:rsidP="00333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Золотые правила воспитания для родителей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своего ребенка, и пусть он никогда не усомнится в этом.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ребенка таким, какой он есть, — со всеми достоинствами и недостатками.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Опирайтесь на лучшее в ребенке, верьте в его возможности.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понять своего ребенка, загляните в его мысли и чувства; чаще ставьте себя на его место.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реализовывать в ребенке свои несбывшиеся мечты и желания.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воспитывают не слова, а личный пример.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рассчитывайте на то, что ребенок вырастет таким, как вы хотите.</w:t>
      </w:r>
    </w:p>
    <w:p w:rsidR="00333672" w:rsidRPr="00333672" w:rsidRDefault="00333672" w:rsidP="0033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 </w:t>
      </w:r>
      <w:r w:rsidRPr="0033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ответственность за воспитание ребенка несете именно вы.</w:t>
      </w:r>
    </w:p>
    <w:p w:rsidR="007941DF" w:rsidRPr="00333672" w:rsidRDefault="00333672" w:rsidP="00333672">
      <w:pPr>
        <w:rPr>
          <w:rFonts w:ascii="Times New Roman" w:hAnsi="Times New Roman" w:cs="Times New Roman"/>
          <w:sz w:val="28"/>
          <w:szCs w:val="28"/>
        </w:rPr>
      </w:pPr>
    </w:p>
    <w:sectPr w:rsidR="007941DF" w:rsidRPr="00333672" w:rsidSect="003336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2902FB"/>
    <w:rsid w:val="00333672"/>
    <w:rsid w:val="00903FFE"/>
    <w:rsid w:val="00E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8D92-8996-464A-B3A8-497E3466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3672"/>
  </w:style>
  <w:style w:type="paragraph" w:customStyle="1" w:styleId="c0">
    <w:name w:val="c0"/>
    <w:basedOn w:val="a"/>
    <w:rsid w:val="003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Saveg</dc:creator>
  <cp:keywords/>
  <dc:description/>
  <cp:lastModifiedBy>Saveg</cp:lastModifiedBy>
  <cp:revision>2</cp:revision>
  <dcterms:created xsi:type="dcterms:W3CDTF">2019-10-06T08:16:00Z</dcterms:created>
  <dcterms:modified xsi:type="dcterms:W3CDTF">2019-10-06T08:23:00Z</dcterms:modified>
</cp:coreProperties>
</file>