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89" w:rsidRDefault="00584414">
      <w:pPr>
        <w:spacing w:after="0" w:line="259" w:lineRule="auto"/>
        <w:ind w:left="0" w:right="6" w:firstLine="0"/>
        <w:jc w:val="center"/>
      </w:pPr>
      <w:r>
        <w:rPr>
          <w:b/>
          <w:sz w:val="24"/>
        </w:rPr>
        <w:t xml:space="preserve">Аннотация к рабочей программе учебного предмета «Информатика» 2 класс </w:t>
      </w:r>
    </w:p>
    <w:p w:rsidR="006E7489" w:rsidRDefault="0058441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E7489" w:rsidRDefault="00584414">
      <w:pPr>
        <w:ind w:left="-15" w:right="0" w:firstLine="708"/>
      </w:pPr>
      <w:r>
        <w:t xml:space="preserve">Рабочая программа учебного предмета «Информатика» составлена на основе авторской программы по информатике </w:t>
      </w:r>
      <w:r>
        <w:t xml:space="preserve">Рудченко Т.А., Семенова А.Л. УМК «Перспектива» к учебнику «Информатика» для 2 класса общеобразовательной школы авторов Рудченко Т.А., Семенова А.Л. </w:t>
      </w:r>
    </w:p>
    <w:p w:rsidR="006E7489" w:rsidRDefault="00584414">
      <w:pPr>
        <w:ind w:left="-5" w:right="0"/>
      </w:pPr>
      <w:r>
        <w:t xml:space="preserve">(М.: Просвещение, Институт новых технологий, 2017). </w:t>
      </w:r>
    </w:p>
    <w:p w:rsidR="006E7489" w:rsidRDefault="00584414">
      <w:pPr>
        <w:pStyle w:val="1"/>
      </w:pPr>
      <w:r>
        <w:t>Цели и задачи программы</w:t>
      </w:r>
      <w:r>
        <w:rPr>
          <w:b w:val="0"/>
        </w:rPr>
        <w:t xml:space="preserve"> </w:t>
      </w:r>
    </w:p>
    <w:p w:rsidR="006E7489" w:rsidRDefault="00584414">
      <w:pPr>
        <w:ind w:left="-5" w:right="0"/>
      </w:pPr>
      <w:r>
        <w:t xml:space="preserve"> Образование в начальной школ</w:t>
      </w:r>
      <w:r>
        <w:t xml:space="preserve">е является базой, фундаментом последующего образования, поэтому важнейшая цель начального образования — сформировать у учащихся комплекс универсальных учебных действий (далее — УУД), обеспечивающих способность к самостоятельной учебной деятельности, т. е. </w:t>
      </w:r>
      <w:r>
        <w:t xml:space="preserve">умение учиться. В соответствии со Стандартом целью реализации ООП является обеспечение планируемых образовательных результатов </w:t>
      </w:r>
      <w:proofErr w:type="spellStart"/>
      <w:r>
        <w:t>трѐх</w:t>
      </w:r>
      <w:proofErr w:type="spellEnd"/>
      <w:r>
        <w:t xml:space="preserve"> групп: личностных, метапредметных и предметных. Программа по информатике нацелена на достижение результатов всех этих </w:t>
      </w:r>
      <w:proofErr w:type="spellStart"/>
      <w:r>
        <w:t>трѐх</w:t>
      </w:r>
      <w:proofErr w:type="spellEnd"/>
      <w:r>
        <w:t xml:space="preserve"> г</w:t>
      </w:r>
      <w:r>
        <w:t xml:space="preserve">рупп. При этом в силу специфики учебного предмета особое место в программе занимает достижение результатов, касающихся работы с информацией. Важнейшей </w:t>
      </w:r>
      <w:r>
        <w:rPr>
          <w:b/>
        </w:rPr>
        <w:t>целью</w:t>
      </w:r>
      <w:r>
        <w:t xml:space="preserve">-ориентиром изучения информатики в школе является </w:t>
      </w:r>
      <w:r>
        <w:rPr>
          <w:b/>
          <w:i/>
        </w:rPr>
        <w:t>воспитание и развитие качеств личности, отвечающих</w:t>
      </w:r>
      <w:r>
        <w:rPr>
          <w:b/>
          <w:i/>
        </w:rPr>
        <w:t xml:space="preserve"> требованиям информационного общества, в частности приобретение учащимися информационной и коммуникационной компетентности (далее — ИКТ-компетентности)</w:t>
      </w:r>
      <w:r>
        <w:t>. Многие составляющие ИКТ-компетентности входят и в структуру комплекса универсальных учебных действий. Т</w:t>
      </w:r>
      <w:r>
        <w:t>аким образом, часть предметных результатов образования в курсе информатики входят в структуру мета-предметных,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</w:t>
      </w:r>
      <w:r>
        <w:t xml:space="preserve">льной школы значительный </w:t>
      </w:r>
      <w:proofErr w:type="spellStart"/>
      <w:r>
        <w:t>объѐм</w:t>
      </w:r>
      <w:proofErr w:type="spellEnd"/>
      <w:r>
        <w:t xml:space="preserve"> предметной части имеет пропедевтический характер. В результате удельный вес </w:t>
      </w:r>
      <w:proofErr w:type="spellStart"/>
      <w:r>
        <w:t>метапредметной</w:t>
      </w:r>
      <w:proofErr w:type="spellEnd"/>
      <w: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</w:t>
      </w:r>
      <w:r>
        <w:t xml:space="preserve">этому курс информатики в начальной школе имеет интегративный, </w:t>
      </w:r>
      <w:proofErr w:type="spellStart"/>
      <w:r>
        <w:t>межпредметный</w:t>
      </w:r>
      <w:proofErr w:type="spellEnd"/>
      <w:r>
        <w:t xml:space="preserve"> характер. Он призван стать стержнем всего начального образования в части формирования ИКТ-компетентности и универсальных учебных действий. </w:t>
      </w:r>
    </w:p>
    <w:p w:rsidR="006E7489" w:rsidRDefault="00584414">
      <w:pPr>
        <w:pStyle w:val="1"/>
        <w:ind w:right="6"/>
      </w:pPr>
      <w:r>
        <w:t xml:space="preserve">ОБЩАЯ ХАРАКТЕРИСТИКА КУРСА </w:t>
      </w:r>
    </w:p>
    <w:p w:rsidR="006E7489" w:rsidRDefault="00584414">
      <w:pPr>
        <w:tabs>
          <w:tab w:val="center" w:pos="4004"/>
        </w:tabs>
        <w:ind w:left="-15" w:right="0" w:firstLine="0"/>
        <w:jc w:val="left"/>
      </w:pPr>
      <w:r>
        <w:t xml:space="preserve"> </w:t>
      </w:r>
      <w:r>
        <w:tab/>
        <w:t>В курсе ус</w:t>
      </w:r>
      <w:r>
        <w:t xml:space="preserve">ловно можно выделить следующие содержательные линии: </w:t>
      </w:r>
    </w:p>
    <w:p w:rsidR="006E7489" w:rsidRDefault="00584414">
      <w:pPr>
        <w:numPr>
          <w:ilvl w:val="0"/>
          <w:numId w:val="1"/>
        </w:numPr>
        <w:ind w:right="0" w:hanging="132"/>
      </w:pPr>
      <w:r>
        <w:t xml:space="preserve">основные информационные объекты и структуры (цепочка, мешок, дерево, таблица); </w:t>
      </w:r>
    </w:p>
    <w:p w:rsidR="006E7489" w:rsidRDefault="00584414">
      <w:pPr>
        <w:numPr>
          <w:ilvl w:val="0"/>
          <w:numId w:val="1"/>
        </w:numPr>
        <w:ind w:right="0" w:hanging="132"/>
      </w:pPr>
      <w:r>
        <w:t>основные информационные действия (в том числе логические) и процессы (поиск объекта по описанию, построение объекта по опи</w:t>
      </w:r>
      <w:r>
        <w:t xml:space="preserve">санию, группировка и упорядочение объектов, выполнение инструкции </w:t>
      </w:r>
      <w:bookmarkStart w:id="0" w:name="_GoBack"/>
      <w:bookmarkEnd w:id="0"/>
      <w:r>
        <w:t xml:space="preserve">и пр.); </w:t>
      </w:r>
    </w:p>
    <w:p w:rsidR="006E7489" w:rsidRDefault="00584414">
      <w:pPr>
        <w:numPr>
          <w:ilvl w:val="0"/>
          <w:numId w:val="1"/>
        </w:numPr>
        <w:ind w:right="0" w:hanging="132"/>
      </w:pPr>
      <w:r>
        <w:t xml:space="preserve">основные информационные методы (метод перебора полного или систематического, метод проб и ошибок, метод разбиения задачи на подзадачи и пр.). </w:t>
      </w:r>
    </w:p>
    <w:p w:rsidR="006E7489" w:rsidRDefault="00584414">
      <w:pPr>
        <w:ind w:left="-5" w:right="0"/>
      </w:pPr>
      <w:r>
        <w:t xml:space="preserve"> </w:t>
      </w:r>
      <w:r>
        <w:t xml:space="preserve">В соответствии с ООП в основе программы курса информатики лежит </w:t>
      </w:r>
      <w:proofErr w:type="spellStart"/>
      <w:r>
        <w:t>системнодеятельностный</w:t>
      </w:r>
      <w:proofErr w:type="spellEnd"/>
      <w: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</w:t>
      </w:r>
      <w:proofErr w:type="spellStart"/>
      <w:r>
        <w:t>счѐт</w:t>
      </w:r>
      <w:proofErr w:type="spellEnd"/>
      <w:r>
        <w:t xml:space="preserve"> подб</w:t>
      </w:r>
      <w:r>
        <w:t xml:space="preserve">ора содержания образования, но и за </w:t>
      </w:r>
      <w:proofErr w:type="spellStart"/>
      <w:r>
        <w:t>счѐт</w:t>
      </w:r>
      <w:proofErr w:type="spellEnd"/>
      <w:r>
        <w:t xml:space="preserve"> определения наиболее оптимальных видов деятельности учащихся. Ориентация курса на системно-</w:t>
      </w:r>
      <w:proofErr w:type="spellStart"/>
      <w:r>
        <w:t>деятельностный</w:t>
      </w:r>
      <w:proofErr w:type="spellEnd"/>
      <w:r>
        <w:t xml:space="preserve"> подход позволяет учесть индивидуальные особенности учащихся, построить индивидуальные образовательные траекто</w:t>
      </w:r>
      <w:r>
        <w:t xml:space="preserve">рии для каждого обучающегося. </w:t>
      </w:r>
    </w:p>
    <w:p w:rsidR="006E7489" w:rsidRDefault="00584414">
      <w:pPr>
        <w:pStyle w:val="1"/>
        <w:ind w:right="7"/>
      </w:pPr>
      <w:r>
        <w:t xml:space="preserve">ОПИСАНИЕ ЦЕННОСТНЫХ ОРИЕНТИРОВ СОДЕРЖАНИЯ КУРСА </w:t>
      </w:r>
    </w:p>
    <w:p w:rsidR="006E7489" w:rsidRDefault="00584414">
      <w:pPr>
        <w:ind w:left="-5" w:right="0"/>
      </w:pPr>
      <w:r>
        <w:t xml:space="preserve"> Как говорилось выше, 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</w:t>
      </w:r>
      <w:r>
        <w:t xml:space="preserve">уру УУД. Это и </w:t>
      </w:r>
      <w:proofErr w:type="spellStart"/>
      <w:r>
        <w:t>задаѐт</w:t>
      </w:r>
      <w:proofErr w:type="spellEnd"/>
      <w:r>
        <w:t xml:space="preserve">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</w:t>
      </w:r>
      <w:r>
        <w:t xml:space="preserve">не) наиболее ценными являются следующие компетенции, </w:t>
      </w:r>
      <w:proofErr w:type="spellStart"/>
      <w:r>
        <w:t>отражѐнные</w:t>
      </w:r>
      <w:proofErr w:type="spellEnd"/>
      <w:r>
        <w:t xml:space="preserve"> в содержании курса: </w:t>
      </w:r>
    </w:p>
    <w:p w:rsidR="006E7489" w:rsidRDefault="00584414">
      <w:pPr>
        <w:numPr>
          <w:ilvl w:val="0"/>
          <w:numId w:val="2"/>
        </w:numPr>
        <w:ind w:right="0"/>
      </w:pPr>
      <w:r>
        <w:lastRenderedPageBreak/>
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</w:t>
      </w:r>
      <w:r>
        <w:t xml:space="preserve"> и строить простейшие алгоритмы; </w:t>
      </w:r>
    </w:p>
    <w:p w:rsidR="006E7489" w:rsidRDefault="00584414" w:rsidP="00584414">
      <w:pPr>
        <w:numPr>
          <w:ilvl w:val="0"/>
          <w:numId w:val="2"/>
        </w:numPr>
        <w:ind w:right="0"/>
      </w:pPr>
      <w:r>
        <w:t xml:space="preserve">основы информационной грамотности, в частности овладение способами и </w:t>
      </w:r>
      <w:proofErr w:type="spellStart"/>
      <w:r>
        <w:t>приѐмами</w:t>
      </w:r>
      <w:proofErr w:type="spellEnd"/>
      <w:r>
        <w:t xml:space="preserve"> поиска, получения, представления информации, в том числе информации, данной в различных видах: </w:t>
      </w:r>
      <w:r>
        <w:t xml:space="preserve">текст, таблица, </w:t>
      </w:r>
      <w:proofErr w:type="gramStart"/>
      <w:r>
        <w:t>цепочка,</w:t>
      </w:r>
      <w:r>
        <w:t>;</w:t>
      </w:r>
      <w:proofErr w:type="gramEnd"/>
      <w:r>
        <w:t xml:space="preserve"> </w:t>
      </w:r>
    </w:p>
    <w:p w:rsidR="006E7489" w:rsidRDefault="00584414">
      <w:pPr>
        <w:numPr>
          <w:ilvl w:val="0"/>
          <w:numId w:val="2"/>
        </w:numPr>
        <w:ind w:right="0"/>
      </w:pPr>
      <w:r>
        <w:t>основы коммуникационной компетентности. В рамках данного учебного пр</w:t>
      </w:r>
      <w:r>
        <w:t xml:space="preserve">едмета наиболее активно формируются стороны коммуникационной компетентности, связанные с </w:t>
      </w:r>
      <w:proofErr w:type="spellStart"/>
      <w:r>
        <w:t>приѐмом</w:t>
      </w:r>
      <w:proofErr w:type="spellEnd"/>
      <w:r>
        <w:t xml:space="preserve">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</w:t>
      </w:r>
      <w:r>
        <w:t xml:space="preserve">ля </w:t>
      </w:r>
      <w:proofErr w:type="spellStart"/>
      <w:r>
        <w:t>приѐма</w:t>
      </w:r>
      <w:proofErr w:type="spellEnd"/>
      <w:r>
        <w:t xml:space="preserve"> и передачи информации. </w:t>
      </w:r>
    </w:p>
    <w:p w:rsidR="006E7489" w:rsidRDefault="00584414">
      <w:pPr>
        <w:pStyle w:val="1"/>
        <w:ind w:right="6"/>
      </w:pPr>
      <w:r>
        <w:t xml:space="preserve">Место курса в учебном плане </w:t>
      </w:r>
    </w:p>
    <w:p w:rsidR="006E7489" w:rsidRDefault="00584414">
      <w:pPr>
        <w:ind w:left="-5" w:right="0"/>
      </w:pPr>
      <w:r>
        <w:t xml:space="preserve"> На изучение технологии во 2 классе отводится 1 ч в неделю. Курс рассчитан на 34 ч (34 учебные недели). </w:t>
      </w:r>
    </w:p>
    <w:p w:rsidR="006E7489" w:rsidRDefault="00584414">
      <w:pPr>
        <w:pStyle w:val="1"/>
        <w:ind w:right="8"/>
      </w:pPr>
      <w:r>
        <w:t xml:space="preserve">ПЛАНИРУЕМЫЕ РЕЗУЛЬТАТЫ ОСВОЕНИЯ ПРОГРАММЫ </w:t>
      </w:r>
    </w:p>
    <w:p w:rsidR="006E7489" w:rsidRDefault="00584414">
      <w:pPr>
        <w:ind w:left="-5" w:right="0"/>
      </w:pPr>
      <w:r>
        <w:t xml:space="preserve"> В результате работы по программе учащимися д</w:t>
      </w:r>
      <w:r>
        <w:t xml:space="preserve">олжны быть достигнуты следующие результаты освоения основной образовательной программы начального общего образования: </w:t>
      </w:r>
    </w:p>
    <w:p w:rsidR="006E7489" w:rsidRDefault="00584414">
      <w:pPr>
        <w:tabs>
          <w:tab w:val="center" w:pos="1584"/>
        </w:tabs>
        <w:spacing w:after="21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ЛИЧНОСТНЫЕ: </w:t>
      </w:r>
    </w:p>
    <w:p w:rsidR="006E7489" w:rsidRDefault="00584414">
      <w:pPr>
        <w:numPr>
          <w:ilvl w:val="0"/>
          <w:numId w:val="3"/>
        </w:numPr>
        <w:ind w:right="0" w:hanging="240"/>
      </w:pPr>
      <w:r>
        <w:t xml:space="preserve">овладение начальными навыками адаптации в динамично изменяющемся и развивающемся мире; </w:t>
      </w:r>
    </w:p>
    <w:p w:rsidR="006E7489" w:rsidRDefault="00584414">
      <w:pPr>
        <w:numPr>
          <w:ilvl w:val="0"/>
          <w:numId w:val="3"/>
        </w:numPr>
        <w:ind w:right="0" w:hanging="240"/>
      </w:pPr>
      <w:r>
        <w:t>развитие мотивов учебной деятельно</w:t>
      </w:r>
      <w:r>
        <w:t xml:space="preserve">сти; </w:t>
      </w:r>
    </w:p>
    <w:p w:rsidR="006E7489" w:rsidRDefault="00584414">
      <w:pPr>
        <w:numPr>
          <w:ilvl w:val="0"/>
          <w:numId w:val="3"/>
        </w:numPr>
        <w:ind w:right="0" w:hanging="240"/>
      </w:pPr>
      <w:r>
        <w:t xml:space="preserve">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и свободе; </w:t>
      </w:r>
    </w:p>
    <w:p w:rsidR="006E7489" w:rsidRDefault="00584414">
      <w:pPr>
        <w:numPr>
          <w:ilvl w:val="0"/>
          <w:numId w:val="3"/>
        </w:numPr>
        <w:ind w:right="0" w:hanging="240"/>
      </w:pPr>
      <w:r>
        <w:t>развитие навыков сотрудничества со взрослыми и сверстниками в разн</w:t>
      </w:r>
      <w:r>
        <w:t xml:space="preserve">ых социальных ситуациях, умения не создавать конфликтов и находить выходы из спорных ситуаций; </w:t>
      </w:r>
    </w:p>
    <w:p w:rsidR="006E7489" w:rsidRDefault="00584414">
      <w:pPr>
        <w:tabs>
          <w:tab w:val="center" w:pos="1894"/>
        </w:tabs>
        <w:spacing w:after="21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МЕТАПРЕДМЕТНЫЕ: </w:t>
      </w:r>
    </w:p>
    <w:p w:rsidR="006E7489" w:rsidRDefault="00584414">
      <w:pPr>
        <w:numPr>
          <w:ilvl w:val="0"/>
          <w:numId w:val="4"/>
        </w:numPr>
        <w:ind w:right="0" w:hanging="240"/>
      </w:pPr>
      <w:r>
        <w:t xml:space="preserve">освоение способов решения проблем творческого и поискового характера; </w:t>
      </w:r>
    </w:p>
    <w:p w:rsidR="006E7489" w:rsidRDefault="00584414">
      <w:pPr>
        <w:numPr>
          <w:ilvl w:val="0"/>
          <w:numId w:val="4"/>
        </w:numPr>
        <w:ind w:right="0" w:hanging="240"/>
      </w:pPr>
      <w:r>
        <w:t>формирование умения планировать, контролировать и оценивать учебные де</w:t>
      </w:r>
      <w:r>
        <w:t xml:space="preserve">йствия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реализации; </w:t>
      </w:r>
    </w:p>
    <w:p w:rsidR="006E7489" w:rsidRDefault="00584414">
      <w:pPr>
        <w:numPr>
          <w:ilvl w:val="0"/>
          <w:numId w:val="4"/>
        </w:numPr>
        <w:ind w:right="0" w:hanging="240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  <w: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584414" w:rsidRDefault="00584414">
      <w:pPr>
        <w:ind w:left="-5" w:right="0"/>
      </w:pPr>
      <w:r>
        <w:t>5) использование различных способов поиска (в справочных источниках и открытом учебном информационном прос</w:t>
      </w:r>
      <w:r>
        <w:t xml:space="preserve">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</w:t>
      </w:r>
    </w:p>
    <w:p w:rsidR="006E7489" w:rsidRDefault="00584414">
      <w:pPr>
        <w:ind w:left="-5" w:right="0"/>
      </w:pPr>
      <w:r>
        <w:t>6) осознанно строить речевое высказывание в соответствии с задачами коммуникации и</w:t>
      </w:r>
      <w:r>
        <w:t xml:space="preserve"> составлять тексты в устной и письменной форме; </w:t>
      </w:r>
    </w:p>
    <w:p w:rsidR="006E7489" w:rsidRDefault="00584414">
      <w:pPr>
        <w:numPr>
          <w:ilvl w:val="0"/>
          <w:numId w:val="5"/>
        </w:numPr>
        <w:ind w:right="0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</w:t>
      </w:r>
      <w:r>
        <w:t xml:space="preserve">стным понятиям; </w:t>
      </w:r>
    </w:p>
    <w:p w:rsidR="006E7489" w:rsidRDefault="00584414">
      <w:pPr>
        <w:numPr>
          <w:ilvl w:val="0"/>
          <w:numId w:val="5"/>
        </w:numPr>
        <w:ind w:right="0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>
        <w:t>своѐ</w:t>
      </w:r>
      <w:proofErr w:type="spellEnd"/>
      <w:r>
        <w:t xml:space="preserve"> мнение и аргументировать свою точку зрения и оценку событий; </w:t>
      </w:r>
    </w:p>
    <w:p w:rsidR="006E7489" w:rsidRDefault="00584414">
      <w:pPr>
        <w:numPr>
          <w:ilvl w:val="0"/>
          <w:numId w:val="5"/>
        </w:numPr>
        <w:ind w:right="0"/>
      </w:pPr>
      <w:r>
        <w:lastRenderedPageBreak/>
        <w:t>готовность констр</w:t>
      </w:r>
      <w:r>
        <w:t xml:space="preserve">уктивно разрешать конфликты посредством </w:t>
      </w:r>
      <w:proofErr w:type="spellStart"/>
      <w:r>
        <w:t>учѐта</w:t>
      </w:r>
      <w:proofErr w:type="spellEnd"/>
      <w:r>
        <w:t xml:space="preserve"> интересов сторон и сотрудничества; </w:t>
      </w:r>
    </w:p>
    <w:p w:rsidR="006E7489" w:rsidRDefault="00584414">
      <w:pPr>
        <w:numPr>
          <w:ilvl w:val="0"/>
          <w:numId w:val="5"/>
        </w:numPr>
        <w:ind w:right="0"/>
      </w:pPr>
      <w: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6E7489" w:rsidRDefault="00584414">
      <w:pPr>
        <w:numPr>
          <w:ilvl w:val="0"/>
          <w:numId w:val="5"/>
        </w:numPr>
        <w:ind w:right="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</w:t>
      </w:r>
      <w:r>
        <w:t xml:space="preserve">тиями, отражающими существенные связи и отношения между объектами и процессами; </w:t>
      </w:r>
    </w:p>
    <w:p w:rsidR="006E7489" w:rsidRDefault="00584414">
      <w:pPr>
        <w:tabs>
          <w:tab w:val="center" w:pos="1564"/>
        </w:tabs>
        <w:spacing w:after="21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ПРЕДМЕТНЫЕ: </w:t>
      </w:r>
    </w:p>
    <w:p w:rsidR="006E7489" w:rsidRDefault="00584414">
      <w:pPr>
        <w:ind w:left="-5" w:right="0"/>
      </w:pPr>
      <w:r>
        <w:t xml:space="preserve">1) владение базовым понятийным аппаратом: </w:t>
      </w:r>
    </w:p>
    <w:p w:rsidR="006E7489" w:rsidRDefault="00584414">
      <w:pPr>
        <w:numPr>
          <w:ilvl w:val="0"/>
          <w:numId w:val="6"/>
        </w:numPr>
        <w:ind w:right="0" w:hanging="132"/>
      </w:pPr>
      <w:r>
        <w:t xml:space="preserve">цепочка (конечная последовательность); </w:t>
      </w:r>
    </w:p>
    <w:p w:rsidR="006E7489" w:rsidRDefault="00584414">
      <w:pPr>
        <w:numPr>
          <w:ilvl w:val="0"/>
          <w:numId w:val="6"/>
        </w:numPr>
        <w:ind w:right="0" w:hanging="132"/>
      </w:pPr>
      <w:r>
        <w:t xml:space="preserve">мешок (неупорядоченная совокупность); </w:t>
      </w:r>
    </w:p>
    <w:p w:rsidR="006E7489" w:rsidRDefault="00584414">
      <w:pPr>
        <w:numPr>
          <w:ilvl w:val="0"/>
          <w:numId w:val="6"/>
        </w:numPr>
        <w:ind w:right="0" w:hanging="132"/>
      </w:pPr>
      <w:r>
        <w:t xml:space="preserve">круговая и столбчатая диаграммы; </w:t>
      </w:r>
    </w:p>
    <w:p w:rsidR="006E7489" w:rsidRDefault="00584414">
      <w:pPr>
        <w:numPr>
          <w:ilvl w:val="0"/>
          <w:numId w:val="6"/>
        </w:numPr>
        <w:ind w:right="0" w:hanging="132"/>
      </w:pPr>
      <w:r>
        <w:t xml:space="preserve">утверждения, логические значения утверждений; </w:t>
      </w:r>
    </w:p>
    <w:p w:rsidR="006E7489" w:rsidRDefault="00584414">
      <w:pPr>
        <w:ind w:left="-5" w:right="0"/>
      </w:pPr>
      <w:r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>
        <w:t>информатических</w:t>
      </w:r>
      <w:proofErr w:type="spellEnd"/>
      <w:r>
        <w:t xml:space="preserve"> и </w:t>
      </w:r>
      <w:proofErr w:type="spellStart"/>
      <w:r>
        <w:t>неинформатических</w:t>
      </w:r>
      <w:proofErr w:type="spellEnd"/>
      <w:r>
        <w:t xml:space="preserve"> задач: </w:t>
      </w:r>
    </w:p>
    <w:p w:rsidR="006E7489" w:rsidRDefault="00584414">
      <w:pPr>
        <w:numPr>
          <w:ilvl w:val="0"/>
          <w:numId w:val="7"/>
        </w:numPr>
        <w:ind w:right="0" w:hanging="132"/>
      </w:pPr>
      <w:r>
        <w:t>выделение, построение и достраивание по системе условий: це</w:t>
      </w:r>
      <w:r>
        <w:t xml:space="preserve">почки, дерева, мешка; </w:t>
      </w:r>
    </w:p>
    <w:p w:rsidR="006E7489" w:rsidRDefault="00584414">
      <w:pPr>
        <w:numPr>
          <w:ilvl w:val="0"/>
          <w:numId w:val="7"/>
        </w:numPr>
        <w:ind w:right="0" w:hanging="132"/>
      </w:pPr>
      <w:r>
        <w:t xml:space="preserve">проведение полного перебора объектов; </w:t>
      </w:r>
    </w:p>
    <w:p w:rsidR="006E7489" w:rsidRDefault="00584414">
      <w:pPr>
        <w:numPr>
          <w:ilvl w:val="0"/>
          <w:numId w:val="7"/>
        </w:numPr>
        <w:ind w:right="0" w:hanging="132"/>
      </w:pPr>
      <w: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есть/нет, всего, не; </w:t>
      </w:r>
    </w:p>
    <w:p w:rsidR="006E7489" w:rsidRDefault="00584414">
      <w:pPr>
        <w:numPr>
          <w:ilvl w:val="0"/>
          <w:numId w:val="7"/>
        </w:numPr>
        <w:ind w:right="0" w:hanging="132"/>
      </w:pPr>
      <w:r>
        <w:t xml:space="preserve">использование </w:t>
      </w:r>
      <w:proofErr w:type="spellStart"/>
      <w:r>
        <w:t>имѐн</w:t>
      </w:r>
      <w:proofErr w:type="spellEnd"/>
      <w:r>
        <w:t xml:space="preserve"> для указания нужных объектов; </w:t>
      </w:r>
    </w:p>
    <w:p w:rsidR="006E7489" w:rsidRDefault="00584414">
      <w:pPr>
        <w:numPr>
          <w:ilvl w:val="0"/>
          <w:numId w:val="7"/>
        </w:numPr>
        <w:ind w:right="0" w:hanging="132"/>
      </w:pPr>
      <w:r>
        <w:t>использ</w:t>
      </w:r>
      <w:r>
        <w:t xml:space="preserve">ование справочного материала для поиска нужной информации, в том числе словарей (учебных, толковых и др.) и энциклопедий; </w:t>
      </w:r>
    </w:p>
    <w:p w:rsidR="006E7489" w:rsidRDefault="00584414">
      <w:pPr>
        <w:numPr>
          <w:ilvl w:val="0"/>
          <w:numId w:val="7"/>
        </w:numPr>
        <w:ind w:right="0" w:hanging="132"/>
      </w:pPr>
      <w:r>
        <w:t xml:space="preserve">сортировка и упорядочивание объектов по некоторому признаку, в том числе расположение слов в словарном порядке; </w:t>
      </w:r>
    </w:p>
    <w:p w:rsidR="006E7489" w:rsidRDefault="00584414">
      <w:pPr>
        <w:numPr>
          <w:ilvl w:val="0"/>
          <w:numId w:val="7"/>
        </w:numPr>
        <w:ind w:right="0" w:hanging="132"/>
      </w:pPr>
      <w:r>
        <w:t>выполнение инструкци</w:t>
      </w:r>
      <w:r>
        <w:t xml:space="preserve">й и алгоритмов для решения некоторой практической или учебной задачи; • достраивание, построение и выполнение программ для исполнителя, в том числе включающих конструкцию повторения; </w:t>
      </w:r>
    </w:p>
    <w:p w:rsidR="00584414" w:rsidRDefault="00584414" w:rsidP="00584414">
      <w:pPr>
        <w:tabs>
          <w:tab w:val="center" w:pos="1767"/>
        </w:tabs>
        <w:spacing w:after="21" w:line="259" w:lineRule="auto"/>
        <w:ind w:left="-15" w:right="0" w:firstLine="0"/>
        <w:jc w:val="left"/>
      </w:pPr>
      <w:r>
        <w:tab/>
      </w:r>
    </w:p>
    <w:p w:rsidR="006E7489" w:rsidRDefault="00584414">
      <w:pPr>
        <w:ind w:left="-5" w:right="0"/>
      </w:pPr>
      <w:r>
        <w:t xml:space="preserve"> </w:t>
      </w:r>
    </w:p>
    <w:sectPr w:rsidR="006E7489">
      <w:pgSz w:w="11906" w:h="16838"/>
      <w:pgMar w:top="1179" w:right="843" w:bottom="12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84"/>
    <w:multiLevelType w:val="hybridMultilevel"/>
    <w:tmpl w:val="E5B26398"/>
    <w:lvl w:ilvl="0" w:tplc="530C50BE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AA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B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C3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89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DE4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8B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64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8C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35403"/>
    <w:multiLevelType w:val="hybridMultilevel"/>
    <w:tmpl w:val="6B70FE44"/>
    <w:lvl w:ilvl="0" w:tplc="212CFD8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49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2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6D8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24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21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A7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5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60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F3AB9"/>
    <w:multiLevelType w:val="hybridMultilevel"/>
    <w:tmpl w:val="17BCE132"/>
    <w:lvl w:ilvl="0" w:tplc="DE8C5EA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60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C71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ACD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01E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E7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C0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E2CB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473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65725"/>
    <w:multiLevelType w:val="hybridMultilevel"/>
    <w:tmpl w:val="FAE26E44"/>
    <w:lvl w:ilvl="0" w:tplc="A5D431FA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4AC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273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E4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8D5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EB5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E5E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6B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666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539CC"/>
    <w:multiLevelType w:val="hybridMultilevel"/>
    <w:tmpl w:val="3044F394"/>
    <w:lvl w:ilvl="0" w:tplc="023055EA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0C3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090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489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869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7C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2F9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D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E09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25698A"/>
    <w:multiLevelType w:val="hybridMultilevel"/>
    <w:tmpl w:val="515E1448"/>
    <w:lvl w:ilvl="0" w:tplc="825469E4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9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E8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6C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E5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C2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269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85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2F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833952"/>
    <w:multiLevelType w:val="hybridMultilevel"/>
    <w:tmpl w:val="6C96487A"/>
    <w:lvl w:ilvl="0" w:tplc="D7FA1032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0BD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01C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EEF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7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6C7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894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E0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6BE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89"/>
    <w:rsid w:val="00584414"/>
    <w:rsid w:val="006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F8F0-F1FC-4539-B5DC-02A2D69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Saveg</cp:lastModifiedBy>
  <cp:revision>2</cp:revision>
  <dcterms:created xsi:type="dcterms:W3CDTF">2018-02-27T11:17:00Z</dcterms:created>
  <dcterms:modified xsi:type="dcterms:W3CDTF">2018-02-27T11:17:00Z</dcterms:modified>
</cp:coreProperties>
</file>